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5B2F" w14:textId="06296FD9" w:rsidR="00F24784" w:rsidRDefault="00F24784" w:rsidP="00F24784">
      <w:pPr>
        <w:spacing w:line="240" w:lineRule="auto"/>
        <w:contextualSpacing/>
        <w:rPr>
          <w:b/>
          <w:bCs/>
          <w:u w:val="single"/>
        </w:rPr>
      </w:pPr>
      <w:r w:rsidRPr="003C7123">
        <w:rPr>
          <w:b/>
          <w:bCs/>
          <w:u w:val="single"/>
        </w:rPr>
        <w:t>Transportation and Parking Committee Read Ahead</w:t>
      </w:r>
      <w:r>
        <w:rPr>
          <w:b/>
          <w:bCs/>
          <w:u w:val="single"/>
        </w:rPr>
        <w:t xml:space="preserve">: </w:t>
      </w:r>
      <w:r w:rsidR="00BA7B6A">
        <w:rPr>
          <w:b/>
          <w:bCs/>
          <w:u w:val="single"/>
        </w:rPr>
        <w:t xml:space="preserve">February </w:t>
      </w:r>
      <w:r w:rsidRPr="003C7123">
        <w:rPr>
          <w:b/>
          <w:bCs/>
          <w:u w:val="single"/>
        </w:rPr>
        <w:t>202</w:t>
      </w:r>
      <w:r w:rsidR="00BA7B6A">
        <w:rPr>
          <w:b/>
          <w:bCs/>
          <w:u w:val="single"/>
        </w:rPr>
        <w:t>2</w:t>
      </w:r>
    </w:p>
    <w:p w14:paraId="27F9B3CF" w14:textId="4D91F142" w:rsidR="0059285D" w:rsidRDefault="0059285D" w:rsidP="00F24784">
      <w:pPr>
        <w:spacing w:line="240" w:lineRule="auto"/>
        <w:contextualSpacing/>
        <w:rPr>
          <w:b/>
          <w:bCs/>
          <w:u w:val="single"/>
        </w:rPr>
      </w:pPr>
    </w:p>
    <w:p w14:paraId="39C4C0BE" w14:textId="71B63E1F" w:rsidR="00215BD1" w:rsidRDefault="00215BD1" w:rsidP="00E83C9D">
      <w:pPr>
        <w:spacing w:line="240" w:lineRule="auto"/>
        <w:contextualSpacing/>
      </w:pPr>
      <w:r w:rsidRPr="00215BD1">
        <w:t>Committee web site</w:t>
      </w:r>
      <w:r w:rsidR="00847128">
        <w:t xml:space="preserve">: </w:t>
      </w:r>
      <w:hyperlink r:id="rId5" w:history="1">
        <w:r w:rsidR="00847128" w:rsidRPr="00847128">
          <w:rPr>
            <w:color w:val="0000FF"/>
            <w:u w:val="single"/>
          </w:rPr>
          <w:t>https://parking.virginia.edu/transportation-and-parking-committee-notes-and-membership</w:t>
        </w:r>
      </w:hyperlink>
    </w:p>
    <w:p w14:paraId="67FC9518" w14:textId="77777777" w:rsidR="00215BD1" w:rsidRDefault="00215BD1" w:rsidP="00E83C9D">
      <w:pPr>
        <w:spacing w:line="240" w:lineRule="auto"/>
        <w:contextualSpacing/>
      </w:pPr>
    </w:p>
    <w:p w14:paraId="29C97BA3" w14:textId="21AEAA10" w:rsidR="00F24784" w:rsidRPr="00A036AE" w:rsidRDefault="00F24784" w:rsidP="00E83C9D">
      <w:pPr>
        <w:spacing w:line="240" w:lineRule="auto"/>
        <w:rPr>
          <w:b/>
          <w:bCs/>
        </w:rPr>
      </w:pPr>
      <w:r w:rsidRPr="00A036AE">
        <w:rPr>
          <w:b/>
          <w:bCs/>
        </w:rPr>
        <w:t xml:space="preserve">Parking demand trends </w:t>
      </w:r>
      <w:r w:rsidR="0082404E">
        <w:rPr>
          <w:b/>
          <w:bCs/>
        </w:rPr>
        <w:t xml:space="preserve">through January </w:t>
      </w:r>
      <w:r w:rsidRPr="00A036AE">
        <w:rPr>
          <w:b/>
          <w:bCs/>
        </w:rPr>
        <w:t>202</w:t>
      </w:r>
      <w:r w:rsidR="00BA7B6A" w:rsidRPr="00A036AE">
        <w:rPr>
          <w:b/>
          <w:bCs/>
        </w:rPr>
        <w:t>2:</w:t>
      </w:r>
    </w:p>
    <w:p w14:paraId="1867F1F4" w14:textId="1A32F037" w:rsidR="009B38E6" w:rsidRDefault="003040CB" w:rsidP="00E83C9D">
      <w:pPr>
        <w:pStyle w:val="ListParagraph"/>
        <w:numPr>
          <w:ilvl w:val="0"/>
          <w:numId w:val="3"/>
        </w:numPr>
        <w:spacing w:line="240" w:lineRule="auto"/>
      </w:pPr>
      <w:r>
        <w:t>Academic a</w:t>
      </w:r>
      <w:r w:rsidR="00293A6D">
        <w:t>nnual reserved permit holder</w:t>
      </w:r>
      <w:r w:rsidR="004E6F1E">
        <w:t>s</w:t>
      </w:r>
      <w:r w:rsidR="009B38E6">
        <w:t>:</w:t>
      </w:r>
    </w:p>
    <w:p w14:paraId="7326AC08" w14:textId="4403AEF4" w:rsidR="009B38E6" w:rsidRDefault="00B80118" w:rsidP="009B38E6">
      <w:pPr>
        <w:pStyle w:val="ListParagraph"/>
        <w:numPr>
          <w:ilvl w:val="1"/>
          <w:numId w:val="3"/>
        </w:numPr>
        <w:spacing w:line="240" w:lineRule="auto"/>
      </w:pPr>
      <w:r w:rsidRPr="00917814">
        <w:t>83</w:t>
      </w:r>
      <w:r w:rsidR="00293A6D" w:rsidRPr="00917814">
        <w:t>%</w:t>
      </w:r>
      <w:r w:rsidR="00293A6D">
        <w:t xml:space="preserve"> of </w:t>
      </w:r>
      <w:r w:rsidR="00971210">
        <w:t>pre-COVID demand</w:t>
      </w:r>
      <w:r w:rsidR="007F33CF">
        <w:t xml:space="preserve"> </w:t>
      </w:r>
      <w:r w:rsidR="0082404E">
        <w:t xml:space="preserve">through January </w:t>
      </w:r>
      <w:r w:rsidR="009B38E6">
        <w:t>2022</w:t>
      </w:r>
    </w:p>
    <w:p w14:paraId="490E3456" w14:textId="5A5B9B46" w:rsidR="00636511" w:rsidRDefault="00BA7B6A" w:rsidP="00636511">
      <w:pPr>
        <w:pStyle w:val="ListParagraph"/>
        <w:numPr>
          <w:ilvl w:val="1"/>
          <w:numId w:val="3"/>
        </w:numPr>
        <w:spacing w:line="240" w:lineRule="auto"/>
      </w:pPr>
      <w:r>
        <w:t xml:space="preserve">80% </w:t>
      </w:r>
      <w:r w:rsidR="00DF289D">
        <w:t xml:space="preserve">of pre-COVID demand </w:t>
      </w:r>
      <w:r>
        <w:t>in December 2021</w:t>
      </w:r>
    </w:p>
    <w:p w14:paraId="2AC04B0A" w14:textId="77B70618" w:rsidR="00D6043F" w:rsidRDefault="001F3571" w:rsidP="00636511">
      <w:pPr>
        <w:pStyle w:val="ListParagraph"/>
        <w:numPr>
          <w:ilvl w:val="1"/>
          <w:numId w:val="3"/>
        </w:numPr>
        <w:spacing w:line="240" w:lineRule="auto"/>
      </w:pPr>
      <w:r>
        <w:t>75</w:t>
      </w:r>
      <w:r w:rsidR="0057246B">
        <w:t xml:space="preserve">% </w:t>
      </w:r>
      <w:r w:rsidR="00DF289D">
        <w:t xml:space="preserve">of pre-COVID demand </w:t>
      </w:r>
      <w:r w:rsidR="007F33CF">
        <w:t>in September 2021</w:t>
      </w:r>
    </w:p>
    <w:p w14:paraId="17C324FE" w14:textId="138FCE44" w:rsidR="007D41E2" w:rsidRDefault="00BD427B" w:rsidP="00D6043F">
      <w:pPr>
        <w:pStyle w:val="ListParagraph"/>
        <w:numPr>
          <w:ilvl w:val="1"/>
          <w:numId w:val="3"/>
        </w:numPr>
        <w:spacing w:line="240" w:lineRule="auto"/>
      </w:pPr>
      <w:r>
        <w:t>Waiting list releases</w:t>
      </w:r>
      <w:r w:rsidR="003B5B9E">
        <w:t xml:space="preserve"> </w:t>
      </w:r>
      <w:r w:rsidR="007D41E2">
        <w:t>on hold through the academic break</w:t>
      </w:r>
      <w:r w:rsidR="00E268C6">
        <w:t xml:space="preserve"> are</w:t>
      </w:r>
      <w:r w:rsidR="007D41E2">
        <w:t xml:space="preserve"> restarting now.</w:t>
      </w:r>
    </w:p>
    <w:p w14:paraId="0A3EF5AA" w14:textId="50AD2AB9" w:rsidR="00D6043F" w:rsidRDefault="007D41E2" w:rsidP="00D6043F">
      <w:pPr>
        <w:pStyle w:val="ListParagraph"/>
        <w:numPr>
          <w:ilvl w:val="1"/>
          <w:numId w:val="3"/>
        </w:numPr>
        <w:spacing w:line="240" w:lineRule="auto"/>
      </w:pPr>
      <w:r>
        <w:t xml:space="preserve">Waiting list </w:t>
      </w:r>
      <w:r w:rsidR="003B5B9E">
        <w:t>rebuilds</w:t>
      </w:r>
      <w:r w:rsidR="00BD427B">
        <w:t xml:space="preserve"> </w:t>
      </w:r>
      <w:r>
        <w:t xml:space="preserve">for Brandon area </w:t>
      </w:r>
      <w:r w:rsidR="00903B33">
        <w:t>are underway</w:t>
      </w:r>
      <w:r w:rsidR="006D6325">
        <w:t xml:space="preserve">. </w:t>
      </w:r>
    </w:p>
    <w:p w14:paraId="09488E3F" w14:textId="0DF8B4D1" w:rsidR="00740614" w:rsidRDefault="00740614" w:rsidP="00E83C9D">
      <w:pPr>
        <w:pStyle w:val="ListParagraph"/>
        <w:numPr>
          <w:ilvl w:val="0"/>
          <w:numId w:val="3"/>
        </w:numPr>
        <w:spacing w:line="240" w:lineRule="auto"/>
      </w:pPr>
      <w:r>
        <w:t xml:space="preserve">Health System annual reserved permit holders </w:t>
      </w:r>
      <w:r w:rsidR="00C94C96">
        <w:t>–</w:t>
      </w:r>
      <w:r>
        <w:t xml:space="preserve"> </w:t>
      </w:r>
      <w:r w:rsidR="00C94C96">
        <w:t>100%</w:t>
      </w:r>
      <w:r w:rsidR="00023B3A">
        <w:t xml:space="preserve">, </w:t>
      </w:r>
      <w:r w:rsidR="00C94C96">
        <w:t xml:space="preserve">same as </w:t>
      </w:r>
      <w:r w:rsidR="000E1E32">
        <w:t>pre-COVID demand.</w:t>
      </w:r>
    </w:p>
    <w:p w14:paraId="313E11E5" w14:textId="77777777" w:rsidR="00636511" w:rsidRDefault="00572A26" w:rsidP="00E83C9D">
      <w:pPr>
        <w:pStyle w:val="ListParagraph"/>
        <w:numPr>
          <w:ilvl w:val="0"/>
          <w:numId w:val="3"/>
        </w:numPr>
        <w:spacing w:line="240" w:lineRule="auto"/>
      </w:pPr>
      <w:r>
        <w:t>Annual low-cost permit holders</w:t>
      </w:r>
      <w:r w:rsidR="00636511">
        <w:t>:</w:t>
      </w:r>
    </w:p>
    <w:p w14:paraId="51AFD9E0" w14:textId="0A5226CF" w:rsidR="00636511" w:rsidRDefault="006A0472" w:rsidP="00636511">
      <w:pPr>
        <w:pStyle w:val="ListParagraph"/>
        <w:numPr>
          <w:ilvl w:val="1"/>
          <w:numId w:val="3"/>
        </w:numPr>
        <w:spacing w:line="240" w:lineRule="auto"/>
      </w:pPr>
      <w:r w:rsidRPr="006A0472">
        <w:t>66</w:t>
      </w:r>
      <w:r w:rsidR="00644CE9" w:rsidRPr="006A0472">
        <w:t>%</w:t>
      </w:r>
      <w:r w:rsidR="00644CE9">
        <w:t xml:space="preserve"> of </w:t>
      </w:r>
      <w:r w:rsidR="000E1E32">
        <w:t>pre-COVID demand</w:t>
      </w:r>
      <w:r w:rsidR="00D5529D">
        <w:t xml:space="preserve"> </w:t>
      </w:r>
      <w:r w:rsidR="0082404E">
        <w:t xml:space="preserve">through January </w:t>
      </w:r>
      <w:r w:rsidR="00636511">
        <w:t>2022</w:t>
      </w:r>
    </w:p>
    <w:p w14:paraId="216C66F2" w14:textId="40DF40E1" w:rsidR="00636511" w:rsidRDefault="00317AC6" w:rsidP="00636511">
      <w:pPr>
        <w:pStyle w:val="ListParagraph"/>
        <w:numPr>
          <w:ilvl w:val="1"/>
          <w:numId w:val="3"/>
        </w:numPr>
        <w:spacing w:line="240" w:lineRule="auto"/>
      </w:pPr>
      <w:r>
        <w:t xml:space="preserve">65% </w:t>
      </w:r>
      <w:r w:rsidR="00DF289D">
        <w:t xml:space="preserve">of pre-COVID demand </w:t>
      </w:r>
      <w:r>
        <w:t>in December</w:t>
      </w:r>
      <w:r w:rsidR="00DD046D">
        <w:t xml:space="preserve"> 2021</w:t>
      </w:r>
    </w:p>
    <w:p w14:paraId="2A1B82BF" w14:textId="37D4FEBF" w:rsidR="003040CB" w:rsidRDefault="00644CE9" w:rsidP="00636511">
      <w:pPr>
        <w:pStyle w:val="ListParagraph"/>
        <w:numPr>
          <w:ilvl w:val="1"/>
          <w:numId w:val="3"/>
        </w:numPr>
        <w:spacing w:line="240" w:lineRule="auto"/>
      </w:pPr>
      <w:r>
        <w:t>5</w:t>
      </w:r>
      <w:r w:rsidR="00D525C4">
        <w:t>8</w:t>
      </w:r>
      <w:r>
        <w:t xml:space="preserve">% </w:t>
      </w:r>
      <w:r w:rsidR="00DF289D">
        <w:t xml:space="preserve">of pre-COVID demand </w:t>
      </w:r>
      <w:r w:rsidR="00D5529D">
        <w:t>in September 2021</w:t>
      </w:r>
    </w:p>
    <w:p w14:paraId="0F94D06E" w14:textId="2B9841C8" w:rsidR="006751E0" w:rsidRDefault="006751E0" w:rsidP="00E83C9D">
      <w:pPr>
        <w:pStyle w:val="ListParagraph"/>
        <w:numPr>
          <w:ilvl w:val="0"/>
          <w:numId w:val="3"/>
        </w:numPr>
        <w:spacing w:line="240" w:lineRule="auto"/>
      </w:pPr>
      <w:r>
        <w:t xml:space="preserve">Student Residential Permits </w:t>
      </w:r>
      <w:r w:rsidR="000825F1">
        <w:t>–</w:t>
      </w:r>
      <w:r w:rsidR="00651B7D">
        <w:t xml:space="preserve"> T</w:t>
      </w:r>
      <w:r w:rsidR="00E83C9D">
        <w:t>rending to</w:t>
      </w:r>
      <w:r w:rsidR="002F47B0">
        <w:t xml:space="preserve"> 100% of </w:t>
      </w:r>
      <w:r w:rsidR="00E83C9D">
        <w:t>pre-COVID levels.</w:t>
      </w:r>
    </w:p>
    <w:p w14:paraId="4593EF15" w14:textId="094CFE01" w:rsidR="00BD427B" w:rsidRDefault="000825F1" w:rsidP="00BD427B">
      <w:pPr>
        <w:pStyle w:val="ListParagraph"/>
        <w:numPr>
          <w:ilvl w:val="0"/>
          <w:numId w:val="3"/>
        </w:numPr>
        <w:spacing w:line="240" w:lineRule="auto"/>
      </w:pPr>
      <w:r>
        <w:t xml:space="preserve">Hourly/Daily/Multi-Day </w:t>
      </w:r>
      <w:r w:rsidR="007E32CC">
        <w:t>–</w:t>
      </w:r>
      <w:r w:rsidR="00BF3C06">
        <w:t xml:space="preserve"> Has not varied much </w:t>
      </w:r>
      <w:r w:rsidR="0086248C">
        <w:t xml:space="preserve">since </w:t>
      </w:r>
      <w:r w:rsidR="00D5529D">
        <w:t>September 2021</w:t>
      </w:r>
      <w:r w:rsidR="00BF3C06">
        <w:t xml:space="preserve">, however demand for Central Grounds Garage </w:t>
      </w:r>
      <w:r w:rsidR="0051012D">
        <w:t>is back to pre-COVID</w:t>
      </w:r>
      <w:r w:rsidR="00101E01">
        <w:t xml:space="preserve"> levels. Central Grounds Garage is filling </w:t>
      </w:r>
      <w:r w:rsidR="003B71BB">
        <w:t>during academic session</w:t>
      </w:r>
      <w:r w:rsidR="0051012D">
        <w:t xml:space="preserve"> on </w:t>
      </w:r>
      <w:r w:rsidR="003B71BB">
        <w:t>weekdays</w:t>
      </w:r>
      <w:r w:rsidR="00101E01">
        <w:t xml:space="preserve">. Peak hours are </w:t>
      </w:r>
      <w:r w:rsidR="003B71BB">
        <w:t>10AM-2PM.</w:t>
      </w:r>
    </w:p>
    <w:p w14:paraId="783EAB31" w14:textId="7267BD66" w:rsidR="00F24784" w:rsidRPr="00A036AE" w:rsidRDefault="00F24784" w:rsidP="00F24784">
      <w:pPr>
        <w:spacing w:line="240" w:lineRule="auto"/>
        <w:contextualSpacing/>
        <w:rPr>
          <w:b/>
          <w:bCs/>
        </w:rPr>
      </w:pPr>
      <w:r w:rsidRPr="00A036AE">
        <w:rPr>
          <w:b/>
          <w:bCs/>
        </w:rPr>
        <w:t xml:space="preserve">University Transit Service (UTS) </w:t>
      </w:r>
      <w:r w:rsidR="0099556B" w:rsidRPr="00A036AE">
        <w:rPr>
          <w:b/>
          <w:bCs/>
        </w:rPr>
        <w:t xml:space="preserve">and Safe Ride </w:t>
      </w:r>
      <w:r w:rsidR="00F05E89" w:rsidRPr="00A036AE">
        <w:rPr>
          <w:b/>
          <w:bCs/>
        </w:rPr>
        <w:t xml:space="preserve">as of </w:t>
      </w:r>
      <w:r w:rsidR="003B71BB" w:rsidRPr="00A036AE">
        <w:rPr>
          <w:b/>
          <w:bCs/>
        </w:rPr>
        <w:t xml:space="preserve">February </w:t>
      </w:r>
      <w:r w:rsidRPr="00A036AE">
        <w:rPr>
          <w:b/>
          <w:bCs/>
        </w:rPr>
        <w:t>202</w:t>
      </w:r>
      <w:r w:rsidR="003B71BB" w:rsidRPr="00A036AE">
        <w:rPr>
          <w:b/>
          <w:bCs/>
        </w:rPr>
        <w:t>2</w:t>
      </w:r>
      <w:r w:rsidRPr="00A036AE">
        <w:rPr>
          <w:b/>
          <w:bCs/>
        </w:rPr>
        <w:t>:</w:t>
      </w:r>
    </w:p>
    <w:p w14:paraId="5D869399" w14:textId="3F4094A9" w:rsidR="0001080B" w:rsidRDefault="00B92E3B" w:rsidP="0058604A">
      <w:pPr>
        <w:pStyle w:val="ListParagraph"/>
        <w:numPr>
          <w:ilvl w:val="0"/>
          <w:numId w:val="3"/>
        </w:numPr>
        <w:spacing w:line="240" w:lineRule="auto"/>
      </w:pPr>
      <w:r>
        <w:t>F</w:t>
      </w:r>
      <w:r w:rsidR="00C954D6">
        <w:t xml:space="preserve">ederal </w:t>
      </w:r>
      <w:r>
        <w:t xml:space="preserve">masking </w:t>
      </w:r>
      <w:r w:rsidR="003F6AE8">
        <w:t>requirement</w:t>
      </w:r>
      <w:r w:rsidR="00C954D6">
        <w:t xml:space="preserve"> </w:t>
      </w:r>
      <w:r>
        <w:t xml:space="preserve">on public transit </w:t>
      </w:r>
      <w:r w:rsidR="008F4DD4">
        <w:t xml:space="preserve">applicable through </w:t>
      </w:r>
      <w:r w:rsidR="00361556">
        <w:t xml:space="preserve">at least </w:t>
      </w:r>
      <w:r w:rsidR="008F4DD4">
        <w:t xml:space="preserve">March </w:t>
      </w:r>
      <w:r w:rsidR="00CB69DB">
        <w:t xml:space="preserve">18, </w:t>
      </w:r>
      <w:r w:rsidR="00C954D6">
        <w:t>2022</w:t>
      </w:r>
      <w:r w:rsidR="008F4DD4">
        <w:t xml:space="preserve">. </w:t>
      </w:r>
    </w:p>
    <w:p w14:paraId="4ECF08AE" w14:textId="0A48E026" w:rsidR="003A47A3" w:rsidRDefault="008E3B1D" w:rsidP="0058604A">
      <w:pPr>
        <w:pStyle w:val="ListParagraph"/>
        <w:numPr>
          <w:ilvl w:val="0"/>
          <w:numId w:val="3"/>
        </w:numPr>
        <w:spacing w:line="240" w:lineRule="auto"/>
      </w:pPr>
      <w:r>
        <w:t xml:space="preserve">Spring 2022 UTS Service package same as Fall 2021 </w:t>
      </w:r>
      <w:r w:rsidR="000E4508">
        <w:t>except for</w:t>
      </w:r>
      <w:r>
        <w:t xml:space="preserve"> </w:t>
      </w:r>
      <w:r w:rsidR="000E4508">
        <w:t xml:space="preserve">the </w:t>
      </w:r>
      <w:r>
        <w:t xml:space="preserve">service delivery model on weekdays, </w:t>
      </w:r>
      <w:r w:rsidR="0001080B">
        <w:t>10PM-Midnight</w:t>
      </w:r>
      <w:r>
        <w:t xml:space="preserve">. Implemented on </w:t>
      </w:r>
      <w:r w:rsidR="003B71BB">
        <w:t xml:space="preserve">January 19, </w:t>
      </w:r>
      <w:r w:rsidR="00AB2629">
        <w:t>2</w:t>
      </w:r>
      <w:r w:rsidR="003A47A3">
        <w:t>02</w:t>
      </w:r>
      <w:r w:rsidR="003B71BB">
        <w:t>2</w:t>
      </w:r>
      <w:r w:rsidR="003A47A3">
        <w:t>:</w:t>
      </w:r>
    </w:p>
    <w:p w14:paraId="2208C2F9" w14:textId="3A6710DE" w:rsidR="00294E75" w:rsidRDefault="00AE571A" w:rsidP="003A47A3">
      <w:pPr>
        <w:pStyle w:val="ListParagraph"/>
        <w:numPr>
          <w:ilvl w:val="1"/>
          <w:numId w:val="3"/>
        </w:numPr>
        <w:spacing w:line="240" w:lineRule="auto"/>
      </w:pPr>
      <w:r>
        <w:t xml:space="preserve">UTS Night Pilot – provides fixed route </w:t>
      </w:r>
      <w:r w:rsidR="00A7009B">
        <w:t xml:space="preserve">20-minute </w:t>
      </w:r>
      <w:r>
        <w:t xml:space="preserve">service </w:t>
      </w:r>
      <w:r w:rsidR="00FA45AB">
        <w:t xml:space="preserve">on a compact route from the library </w:t>
      </w:r>
      <w:r>
        <w:t>to first year housing</w:t>
      </w:r>
      <w:r w:rsidR="002B2911">
        <w:t xml:space="preserve">, </w:t>
      </w:r>
      <w:r>
        <w:t>JPA</w:t>
      </w:r>
      <w:r w:rsidR="002B2911">
        <w:t>, and IRC</w:t>
      </w:r>
      <w:r w:rsidR="00294E75">
        <w:t>:</w:t>
      </w:r>
    </w:p>
    <w:p w14:paraId="38A51F90" w14:textId="58972D48" w:rsidR="00294E75" w:rsidRDefault="00294E75" w:rsidP="00294E75">
      <w:pPr>
        <w:pStyle w:val="ListParagraph"/>
        <w:numPr>
          <w:ilvl w:val="2"/>
          <w:numId w:val="3"/>
        </w:numPr>
        <w:spacing w:line="240" w:lineRule="auto"/>
      </w:pPr>
      <w:r>
        <w:t xml:space="preserve">Night Pilot route map: </w:t>
      </w:r>
      <w:hyperlink r:id="rId6" w:history="1">
        <w:r w:rsidRPr="00294E75">
          <w:rPr>
            <w:color w:val="0000FF"/>
            <w:u w:val="single"/>
          </w:rPr>
          <w:t>https://parking.virginia.edu/system/files/Night%20Pilot.pdf</w:t>
        </w:r>
      </w:hyperlink>
    </w:p>
    <w:p w14:paraId="071FF984" w14:textId="2A4CFFC1" w:rsidR="00AE571A" w:rsidRDefault="002B2911" w:rsidP="00294E75">
      <w:pPr>
        <w:pStyle w:val="ListParagraph"/>
        <w:numPr>
          <w:ilvl w:val="2"/>
          <w:numId w:val="3"/>
        </w:numPr>
        <w:spacing w:line="240" w:lineRule="auto"/>
      </w:pPr>
      <w:r>
        <w:t>Recent p</w:t>
      </w:r>
      <w:r w:rsidR="00FA45AB">
        <w:t>assenger</w:t>
      </w:r>
      <w:r w:rsidR="00610B8C">
        <w:t>s</w:t>
      </w:r>
      <w:r w:rsidR="00FA45AB">
        <w:t xml:space="preserve"> </w:t>
      </w:r>
      <w:r w:rsidR="00610B8C">
        <w:t xml:space="preserve">per night </w:t>
      </w:r>
      <w:r w:rsidR="001A5E62">
        <w:t>–</w:t>
      </w:r>
      <w:r w:rsidR="00A7009B">
        <w:t xml:space="preserve"> </w:t>
      </w:r>
      <w:r w:rsidR="00292764">
        <w:t>34 and trending up.</w:t>
      </w:r>
    </w:p>
    <w:p w14:paraId="2AC21972" w14:textId="4EA9BD96" w:rsidR="000823AD" w:rsidRDefault="006B0086" w:rsidP="003A47A3">
      <w:pPr>
        <w:pStyle w:val="ListParagraph"/>
        <w:numPr>
          <w:ilvl w:val="1"/>
          <w:numId w:val="3"/>
        </w:numPr>
        <w:spacing w:line="240" w:lineRule="auto"/>
      </w:pPr>
      <w:r>
        <w:t xml:space="preserve">UTS On Demand – provides </w:t>
      </w:r>
      <w:r w:rsidR="00FA45AB">
        <w:t xml:space="preserve">app-based </w:t>
      </w:r>
      <w:r>
        <w:t>on</w:t>
      </w:r>
      <w:r w:rsidR="00FA45AB">
        <w:t>-</w:t>
      </w:r>
      <w:r>
        <w:t xml:space="preserve">demand </w:t>
      </w:r>
      <w:r w:rsidR="002B2911">
        <w:t xml:space="preserve">van </w:t>
      </w:r>
      <w:r>
        <w:t>s</w:t>
      </w:r>
      <w:r w:rsidR="003B71BB">
        <w:t xml:space="preserve">ervice </w:t>
      </w:r>
      <w:r>
        <w:t xml:space="preserve">to </w:t>
      </w:r>
      <w:r w:rsidR="00FA45AB">
        <w:t xml:space="preserve">and from </w:t>
      </w:r>
      <w:r w:rsidR="001E3882">
        <w:t xml:space="preserve">fixed locations </w:t>
      </w:r>
      <w:r>
        <w:t>not served by UTS Night Pilot</w:t>
      </w:r>
      <w:r w:rsidR="000823AD">
        <w:t>:</w:t>
      </w:r>
    </w:p>
    <w:p w14:paraId="6C2389DE" w14:textId="25AE04D5" w:rsidR="00675632" w:rsidRDefault="00675632" w:rsidP="00675632">
      <w:pPr>
        <w:pStyle w:val="ListParagraph"/>
        <w:numPr>
          <w:ilvl w:val="2"/>
          <w:numId w:val="3"/>
        </w:numPr>
        <w:spacing w:line="240" w:lineRule="auto"/>
      </w:pPr>
      <w:r>
        <w:t xml:space="preserve">OnDemand </w:t>
      </w:r>
      <w:r w:rsidR="004C1EFB">
        <w:t xml:space="preserve">information: </w:t>
      </w:r>
      <w:hyperlink r:id="rId7" w:history="1">
        <w:r w:rsidR="004C1EFB" w:rsidRPr="004C1EFB">
          <w:rPr>
            <w:color w:val="0000FF"/>
            <w:u w:val="single"/>
          </w:rPr>
          <w:t>https://parking.virginia.edu/ondemand</w:t>
        </w:r>
      </w:hyperlink>
    </w:p>
    <w:p w14:paraId="5830BD83" w14:textId="77777777" w:rsidR="000823AD" w:rsidRDefault="00D21E10" w:rsidP="000823AD">
      <w:pPr>
        <w:pStyle w:val="ListParagraph"/>
        <w:numPr>
          <w:ilvl w:val="2"/>
          <w:numId w:val="3"/>
        </w:numPr>
        <w:spacing w:line="240" w:lineRule="auto"/>
      </w:pPr>
      <w:r>
        <w:t>Average t</w:t>
      </w:r>
      <w:r w:rsidR="00575953">
        <w:t xml:space="preserve">rip requests </w:t>
      </w:r>
      <w:r w:rsidR="00610B8C">
        <w:t xml:space="preserve">per night </w:t>
      </w:r>
      <w:r w:rsidR="00D1299E">
        <w:t>–</w:t>
      </w:r>
      <w:r w:rsidR="00A7009B">
        <w:t xml:space="preserve"> </w:t>
      </w:r>
      <w:r w:rsidR="00D1299E">
        <w:t>22 and trending up</w:t>
      </w:r>
      <w:r w:rsidR="001E3882">
        <w:t xml:space="preserve">. </w:t>
      </w:r>
    </w:p>
    <w:p w14:paraId="0851FB19" w14:textId="77777777" w:rsidR="000823AD" w:rsidRDefault="001E3882" w:rsidP="000823AD">
      <w:pPr>
        <w:pStyle w:val="ListParagraph"/>
        <w:numPr>
          <w:ilvl w:val="2"/>
          <w:numId w:val="3"/>
        </w:numPr>
        <w:spacing w:line="240" w:lineRule="auto"/>
      </w:pPr>
      <w:r>
        <w:t>Average wait</w:t>
      </w:r>
      <w:r w:rsidR="00E31EA8">
        <w:t>-</w:t>
      </w:r>
      <w:r>
        <w:t>time</w:t>
      </w:r>
      <w:r w:rsidR="00A7009B">
        <w:t xml:space="preserve"> </w:t>
      </w:r>
      <w:r w:rsidR="00D1299E">
        <w:t xml:space="preserve">is less than </w:t>
      </w:r>
      <w:r w:rsidR="00835554">
        <w:t>7 minutes (bus headway is 20 minutes).</w:t>
      </w:r>
      <w:r w:rsidR="00F64808">
        <w:t xml:space="preserve"> </w:t>
      </w:r>
    </w:p>
    <w:p w14:paraId="6447C56D" w14:textId="60E33AC1" w:rsidR="007A0440" w:rsidRDefault="00F64808" w:rsidP="000823AD">
      <w:pPr>
        <w:pStyle w:val="ListParagraph"/>
        <w:numPr>
          <w:ilvl w:val="2"/>
          <w:numId w:val="3"/>
        </w:numPr>
        <w:spacing w:line="240" w:lineRule="auto"/>
      </w:pPr>
      <w:r>
        <w:t>No Show</w:t>
      </w:r>
      <w:r w:rsidR="00020BF5">
        <w:t xml:space="preserve"> rate </w:t>
      </w:r>
      <w:r>
        <w:t xml:space="preserve">is 2% (Safe Ride is </w:t>
      </w:r>
      <w:r w:rsidR="006B4310">
        <w:t>8</w:t>
      </w:r>
      <w:r w:rsidR="00C52A77">
        <w:t>%</w:t>
      </w:r>
      <w:r w:rsidR="00A64A01">
        <w:t>-10%</w:t>
      </w:r>
      <w:r>
        <w:t>)</w:t>
      </w:r>
      <w:r w:rsidR="00C52A77">
        <w:t>.</w:t>
      </w:r>
    </w:p>
    <w:p w14:paraId="11589D0F" w14:textId="2A151D64" w:rsidR="00CA75B9" w:rsidRDefault="00A7009B" w:rsidP="003A47A3">
      <w:pPr>
        <w:pStyle w:val="ListParagraph"/>
        <w:numPr>
          <w:ilvl w:val="1"/>
          <w:numId w:val="3"/>
        </w:numPr>
        <w:spacing w:line="240" w:lineRule="auto"/>
      </w:pPr>
      <w:r>
        <w:t xml:space="preserve">Communication campaign ongoing. </w:t>
      </w:r>
    </w:p>
    <w:p w14:paraId="588C97CC" w14:textId="6C070073" w:rsidR="00D33C28" w:rsidRDefault="00321B04" w:rsidP="00DA2CBD">
      <w:pPr>
        <w:pStyle w:val="ListParagraph"/>
        <w:numPr>
          <w:ilvl w:val="0"/>
          <w:numId w:val="3"/>
        </w:numPr>
        <w:spacing w:line="240" w:lineRule="auto"/>
      </w:pPr>
      <w:r>
        <w:t xml:space="preserve">Since the start of spring semester, </w:t>
      </w:r>
      <w:r w:rsidR="00D33C28">
        <w:t>Safe Ride</w:t>
      </w:r>
      <w:r>
        <w:t xml:space="preserve">’s </w:t>
      </w:r>
      <w:r w:rsidR="00087248">
        <w:t xml:space="preserve">high </w:t>
      </w:r>
      <w:r w:rsidR="00690E2B">
        <w:t xml:space="preserve">rate </w:t>
      </w:r>
      <w:r w:rsidR="00D80CF3">
        <w:t xml:space="preserve">of </w:t>
      </w:r>
      <w:r w:rsidR="00531265">
        <w:t xml:space="preserve">incomplete rides </w:t>
      </w:r>
      <w:r w:rsidR="005E7105">
        <w:t xml:space="preserve">demonstrated during Fall 2021 </w:t>
      </w:r>
      <w:r w:rsidR="002220D1">
        <w:t>persists</w:t>
      </w:r>
      <w:r w:rsidR="00087248">
        <w:t xml:space="preserve">, </w:t>
      </w:r>
      <w:r w:rsidR="00D80CF3">
        <w:t xml:space="preserve">possibly </w:t>
      </w:r>
      <w:r w:rsidR="00B5159F">
        <w:t xml:space="preserve">due to </w:t>
      </w:r>
      <w:r w:rsidR="00D80CF3">
        <w:t>wait times</w:t>
      </w:r>
      <w:r w:rsidR="00531265">
        <w:t>, staff</w:t>
      </w:r>
      <w:r w:rsidR="00B5159F">
        <w:t xml:space="preserve"> </w:t>
      </w:r>
      <w:r w:rsidR="003B1A62">
        <w:t>callouts</w:t>
      </w:r>
      <w:r w:rsidR="00D80CF3">
        <w:t>, and weather</w:t>
      </w:r>
      <w:r w:rsidR="00531265">
        <w:t>.</w:t>
      </w:r>
      <w:r w:rsidR="00F245C6">
        <w:t xml:space="preserve"> </w:t>
      </w:r>
      <w:r w:rsidR="009A41CE">
        <w:t>Mitigation strategies and a</w:t>
      </w:r>
      <w:r w:rsidR="004E07AB">
        <w:t xml:space="preserve">lternatives are being </w:t>
      </w:r>
      <w:r w:rsidR="00F245C6">
        <w:t>evaluat</w:t>
      </w:r>
      <w:r w:rsidR="00690E2B">
        <w:t>ed</w:t>
      </w:r>
      <w:r w:rsidR="00F245C6">
        <w:t xml:space="preserve">. </w:t>
      </w:r>
    </w:p>
    <w:p w14:paraId="5819DF89" w14:textId="0147D1CA" w:rsidR="004A1867" w:rsidRDefault="004A1867" w:rsidP="003414B4">
      <w:pPr>
        <w:pStyle w:val="ListParagraph"/>
        <w:numPr>
          <w:ilvl w:val="0"/>
          <w:numId w:val="3"/>
        </w:numPr>
        <w:spacing w:line="240" w:lineRule="auto"/>
      </w:pPr>
      <w:r>
        <w:t xml:space="preserve">Bus driver </w:t>
      </w:r>
      <w:r w:rsidR="00C430D2">
        <w:t>traine</w:t>
      </w:r>
      <w:r w:rsidR="00EC7A7F">
        <w:t>e</w:t>
      </w:r>
      <w:r w:rsidR="00C430D2">
        <w:t>s in the pipeline</w:t>
      </w:r>
      <w:r w:rsidR="00A91A7C">
        <w:t xml:space="preserve"> could allow increase staffing/</w:t>
      </w:r>
      <w:r w:rsidR="000440A8">
        <w:t>service</w:t>
      </w:r>
      <w:r w:rsidR="00A91A7C">
        <w:t xml:space="preserve"> by Spring Break.</w:t>
      </w:r>
      <w:r w:rsidR="000440A8">
        <w:t xml:space="preserve"> UTS </w:t>
      </w:r>
      <w:r w:rsidR="00E42A58">
        <w:t xml:space="preserve">is </w:t>
      </w:r>
      <w:r w:rsidR="0042347D">
        <w:t>c</w:t>
      </w:r>
      <w:r w:rsidR="000440A8">
        <w:t>urrently e</w:t>
      </w:r>
      <w:r w:rsidR="00A91A7C">
        <w:t xml:space="preserve">valuating </w:t>
      </w:r>
      <w:r w:rsidR="000440A8">
        <w:t xml:space="preserve">how to </w:t>
      </w:r>
      <w:r w:rsidR="0042347D">
        <w:t xml:space="preserve">best </w:t>
      </w:r>
      <w:r w:rsidR="000440A8">
        <w:t xml:space="preserve">deploy </w:t>
      </w:r>
      <w:r w:rsidR="00E42A58">
        <w:t xml:space="preserve">this </w:t>
      </w:r>
      <w:r w:rsidR="0042347D">
        <w:t xml:space="preserve">new </w:t>
      </w:r>
      <w:r w:rsidR="00E42A58">
        <w:t>capability</w:t>
      </w:r>
      <w:r w:rsidR="0042347D">
        <w:t>.</w:t>
      </w:r>
      <w:r w:rsidR="009A41CE">
        <w:t xml:space="preserve"> </w:t>
      </w:r>
      <w:r w:rsidR="00B205CA">
        <w:t>Data shows that the b</w:t>
      </w:r>
      <w:r w:rsidR="009A41CE">
        <w:t>iggest need</w:t>
      </w:r>
      <w:r w:rsidR="00B205CA">
        <w:t xml:space="preserve"> is </w:t>
      </w:r>
      <w:r w:rsidR="009A41CE">
        <w:t>weekdays from 8AM-1PM</w:t>
      </w:r>
      <w:r w:rsidR="009D78D4">
        <w:t xml:space="preserve">, but service delivery </w:t>
      </w:r>
      <w:r w:rsidR="008D3D1B">
        <w:t xml:space="preserve">on weekends and </w:t>
      </w:r>
      <w:r w:rsidR="009D78D4">
        <w:t>after 10PM is being</w:t>
      </w:r>
      <w:r w:rsidR="008D3D1B">
        <w:t xml:space="preserve"> evaluated</w:t>
      </w:r>
      <w:r w:rsidR="001A3618">
        <w:t>.</w:t>
      </w:r>
    </w:p>
    <w:p w14:paraId="6E6C03FB" w14:textId="77777777" w:rsidR="00C757F4" w:rsidRDefault="00D33C28" w:rsidP="00CC77D6">
      <w:pPr>
        <w:pStyle w:val="ListParagraph"/>
        <w:numPr>
          <w:ilvl w:val="0"/>
          <w:numId w:val="3"/>
        </w:numPr>
        <w:spacing w:line="240" w:lineRule="auto"/>
      </w:pPr>
      <w:r>
        <w:t xml:space="preserve">Kimley-Horn evaluation of transit on McCormick Road </w:t>
      </w:r>
      <w:r w:rsidR="0042347D">
        <w:t xml:space="preserve">resulted in </w:t>
      </w:r>
      <w:r w:rsidR="00313631">
        <w:t xml:space="preserve">the following near-term </w:t>
      </w:r>
      <w:r w:rsidR="0042347D">
        <w:t>recommendation</w:t>
      </w:r>
      <w:r w:rsidR="00313631">
        <w:t>s</w:t>
      </w:r>
      <w:r w:rsidR="00C757F4">
        <w:t xml:space="preserve"> (the </w:t>
      </w:r>
      <w:r w:rsidR="000A1396">
        <w:t>c</w:t>
      </w:r>
      <w:r w:rsidR="002D4A48">
        <w:t xml:space="preserve">omplete study </w:t>
      </w:r>
      <w:r w:rsidR="000A1396">
        <w:t xml:space="preserve">is </w:t>
      </w:r>
      <w:r w:rsidR="002D4A48">
        <w:t>available upon request</w:t>
      </w:r>
      <w:r w:rsidR="00C757F4">
        <w:t>):</w:t>
      </w:r>
    </w:p>
    <w:p w14:paraId="5011DFFD" w14:textId="44ABD524" w:rsidR="00D33C28" w:rsidRDefault="00C757F4" w:rsidP="00C757F4">
      <w:pPr>
        <w:pStyle w:val="ListParagraph"/>
        <w:numPr>
          <w:ilvl w:val="1"/>
          <w:numId w:val="3"/>
        </w:numPr>
        <w:spacing w:line="240" w:lineRule="auto"/>
      </w:pPr>
      <w:r>
        <w:t>Maintain current route configuration (ie, do not return to McCormick Road on weekdays).</w:t>
      </w:r>
    </w:p>
    <w:p w14:paraId="73DEA593" w14:textId="6A0F85C5" w:rsidR="000A1396" w:rsidRDefault="0070659B" w:rsidP="000A1396">
      <w:pPr>
        <w:pStyle w:val="ListParagraph"/>
        <w:numPr>
          <w:ilvl w:val="1"/>
          <w:numId w:val="3"/>
        </w:numPr>
        <w:spacing w:line="240" w:lineRule="auto"/>
      </w:pPr>
      <w:r>
        <w:t xml:space="preserve">Explore bus stop and </w:t>
      </w:r>
      <w:r w:rsidR="00945D7F">
        <w:t xml:space="preserve">pedestrian connection </w:t>
      </w:r>
      <w:r>
        <w:t>improvements on Whitehead Road</w:t>
      </w:r>
      <w:r w:rsidR="00945D7F">
        <w:t>.</w:t>
      </w:r>
    </w:p>
    <w:p w14:paraId="708BBF77" w14:textId="27B78288" w:rsidR="00945D7F" w:rsidRDefault="00945D7F" w:rsidP="000A1396">
      <w:pPr>
        <w:pStyle w:val="ListParagraph"/>
        <w:numPr>
          <w:ilvl w:val="1"/>
          <w:numId w:val="3"/>
        </w:numPr>
        <w:spacing w:line="240" w:lineRule="auto"/>
      </w:pPr>
      <w:r>
        <w:lastRenderedPageBreak/>
        <w:t xml:space="preserve">Improve </w:t>
      </w:r>
      <w:r w:rsidR="00F640F1">
        <w:t>bus stop signage to clarify day and nighttime service.</w:t>
      </w:r>
    </w:p>
    <w:p w14:paraId="461764FC" w14:textId="00376278" w:rsidR="00F640F1" w:rsidRDefault="00F640F1" w:rsidP="000A1396">
      <w:pPr>
        <w:pStyle w:val="ListParagraph"/>
        <w:numPr>
          <w:ilvl w:val="1"/>
          <w:numId w:val="3"/>
        </w:numPr>
        <w:spacing w:line="240" w:lineRule="auto"/>
      </w:pPr>
      <w:r>
        <w:t>Limit vehicular traffic on McCormick Road with either gates or traffic control personnel.</w:t>
      </w:r>
    </w:p>
    <w:p w14:paraId="67C94EE9" w14:textId="5082A3A5" w:rsidR="00F640F1" w:rsidRDefault="006F6D1F" w:rsidP="000A1396">
      <w:pPr>
        <w:pStyle w:val="ListParagraph"/>
        <w:numPr>
          <w:ilvl w:val="1"/>
          <w:numId w:val="3"/>
        </w:numPr>
        <w:spacing w:line="240" w:lineRule="auto"/>
      </w:pPr>
      <w:r>
        <w:t>Consider experiment</w:t>
      </w:r>
      <w:r w:rsidR="00DE70A5">
        <w:t xml:space="preserve">ing </w:t>
      </w:r>
      <w:r>
        <w:t>with temporary barriers to widen the sidewalk on the south side of McCormick between Thornton Hall and Clark Hall.</w:t>
      </w:r>
    </w:p>
    <w:p w14:paraId="07C610FD" w14:textId="68CC5783" w:rsidR="00B31573" w:rsidRDefault="00B31573" w:rsidP="000A1396">
      <w:pPr>
        <w:pStyle w:val="ListParagraph"/>
        <w:numPr>
          <w:ilvl w:val="1"/>
          <w:numId w:val="3"/>
        </w:numPr>
        <w:spacing w:line="240" w:lineRule="auto"/>
      </w:pPr>
      <w:r>
        <w:t>Review conditions on Engineer’s Way to reduce conflicts.</w:t>
      </w:r>
    </w:p>
    <w:p w14:paraId="02462B43" w14:textId="2C286F28" w:rsidR="00B31573" w:rsidRDefault="009A396E" w:rsidP="000A1396">
      <w:pPr>
        <w:pStyle w:val="ListParagraph"/>
        <w:numPr>
          <w:ilvl w:val="1"/>
          <w:numId w:val="3"/>
        </w:numPr>
        <w:spacing w:line="240" w:lineRule="auto"/>
      </w:pPr>
      <w:r>
        <w:t xml:space="preserve">Explore access improvements for people with </w:t>
      </w:r>
      <w:r w:rsidR="000E4508">
        <w:t>disabilities</w:t>
      </w:r>
      <w:r>
        <w:t>.</w:t>
      </w:r>
    </w:p>
    <w:p w14:paraId="0BA77AD9" w14:textId="5BC23DFD" w:rsidR="00ED239B" w:rsidRPr="00A036AE" w:rsidRDefault="00ED239B" w:rsidP="00ED239B">
      <w:pPr>
        <w:spacing w:line="240" w:lineRule="auto"/>
        <w:rPr>
          <w:b/>
          <w:bCs/>
        </w:rPr>
      </w:pPr>
      <w:r w:rsidRPr="00A036AE">
        <w:rPr>
          <w:b/>
          <w:bCs/>
        </w:rPr>
        <w:t>Other Updates:</w:t>
      </w:r>
    </w:p>
    <w:p w14:paraId="45D108B3" w14:textId="57604E34" w:rsidR="000A25FF" w:rsidRDefault="009D0FEB" w:rsidP="00ED239B">
      <w:pPr>
        <w:spacing w:line="240" w:lineRule="auto"/>
      </w:pPr>
      <w:r>
        <w:t xml:space="preserve">The Thomas Jefferson Planning District Commission and the </w:t>
      </w:r>
      <w:r w:rsidR="000A25FF">
        <w:t xml:space="preserve">Regional Transit Partnership </w:t>
      </w:r>
      <w:r>
        <w:t xml:space="preserve">has </w:t>
      </w:r>
      <w:r w:rsidR="000A25FF">
        <w:t>commission</w:t>
      </w:r>
      <w:r>
        <w:t xml:space="preserve">ed </w:t>
      </w:r>
      <w:r w:rsidR="000A25FF">
        <w:t>a governance study for a Regional Transit Authority</w:t>
      </w:r>
      <w:r>
        <w:t xml:space="preserve"> (RTA). An RTA is legislatively enabled</w:t>
      </w:r>
      <w:r w:rsidR="00575E2D">
        <w:t xml:space="preserve"> </w:t>
      </w:r>
      <w:r w:rsidR="00862152">
        <w:t xml:space="preserve">body that can collect </w:t>
      </w:r>
      <w:r w:rsidR="00575E2D">
        <w:t>revenue</w:t>
      </w:r>
      <w:r w:rsidR="00862152">
        <w:t xml:space="preserve"> to fund transit</w:t>
      </w:r>
      <w:r w:rsidR="00575E2D">
        <w:t xml:space="preserve"> (mostly in the form of taxes) and </w:t>
      </w:r>
      <w:r w:rsidR="00CA69BC">
        <w:t xml:space="preserve">potentially </w:t>
      </w:r>
      <w:r w:rsidR="00575E2D">
        <w:t xml:space="preserve">combine transit providers. Study </w:t>
      </w:r>
      <w:r w:rsidR="00524EDA">
        <w:t xml:space="preserve">completion date is </w:t>
      </w:r>
      <w:r w:rsidR="00862152">
        <w:t>summer 2023.</w:t>
      </w:r>
    </w:p>
    <w:p w14:paraId="1718D0C1" w14:textId="7B660030" w:rsidR="00F24784" w:rsidRPr="00A036AE" w:rsidRDefault="00F24784" w:rsidP="00604166">
      <w:pPr>
        <w:spacing w:line="240" w:lineRule="auto"/>
        <w:rPr>
          <w:b/>
          <w:bCs/>
        </w:rPr>
      </w:pPr>
      <w:r w:rsidRPr="00A036AE">
        <w:rPr>
          <w:b/>
          <w:bCs/>
        </w:rPr>
        <w:t xml:space="preserve">Construction and Project Updates as of </w:t>
      </w:r>
      <w:r w:rsidR="00D9523E" w:rsidRPr="00A036AE">
        <w:rPr>
          <w:b/>
          <w:bCs/>
        </w:rPr>
        <w:t xml:space="preserve">February </w:t>
      </w:r>
      <w:r w:rsidRPr="00A036AE">
        <w:rPr>
          <w:b/>
          <w:bCs/>
        </w:rPr>
        <w:t>202</w:t>
      </w:r>
      <w:r w:rsidR="00D9523E" w:rsidRPr="00A036AE">
        <w:rPr>
          <w:b/>
          <w:bCs/>
        </w:rPr>
        <w:t>2</w:t>
      </w:r>
      <w:r w:rsidRPr="00A036AE">
        <w:rPr>
          <w:b/>
          <w:bCs/>
        </w:rPr>
        <w:t xml:space="preserve"> </w:t>
      </w:r>
      <w:r w:rsidR="00B7507D" w:rsidRPr="00A036AE">
        <w:rPr>
          <w:b/>
          <w:bCs/>
        </w:rPr>
        <w:t>(new information underlined):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F24784" w14:paraId="289B9CE6" w14:textId="77777777" w:rsidTr="00AE265C">
        <w:tc>
          <w:tcPr>
            <w:tcW w:w="2515" w:type="dxa"/>
          </w:tcPr>
          <w:p w14:paraId="2E0D3849" w14:textId="77777777" w:rsidR="00F24784" w:rsidRDefault="00F24784" w:rsidP="00AE265C">
            <w:pPr>
              <w:contextualSpacing/>
            </w:pPr>
            <w:r>
              <w:t>Project</w:t>
            </w:r>
          </w:p>
        </w:tc>
        <w:tc>
          <w:tcPr>
            <w:tcW w:w="6930" w:type="dxa"/>
          </w:tcPr>
          <w:p w14:paraId="4C350207" w14:textId="77777777" w:rsidR="00F24784" w:rsidRDefault="00F24784" w:rsidP="00AE265C">
            <w:pPr>
              <w:contextualSpacing/>
            </w:pPr>
            <w:r>
              <w:t>Status and Notes</w:t>
            </w:r>
          </w:p>
        </w:tc>
      </w:tr>
      <w:tr w:rsidR="00F24784" w14:paraId="096F3769" w14:textId="77777777" w:rsidTr="00AE265C">
        <w:tc>
          <w:tcPr>
            <w:tcW w:w="2515" w:type="dxa"/>
          </w:tcPr>
          <w:p w14:paraId="7A04E21D" w14:textId="77777777" w:rsidR="00F24784" w:rsidRDefault="00F24784" w:rsidP="00AE265C">
            <w:pPr>
              <w:contextualSpacing/>
            </w:pPr>
            <w:r>
              <w:t xml:space="preserve">Contemplative Commons </w:t>
            </w:r>
          </w:p>
        </w:tc>
        <w:tc>
          <w:tcPr>
            <w:tcW w:w="6930" w:type="dxa"/>
          </w:tcPr>
          <w:p w14:paraId="28636D92" w14:textId="3BB6FAB8" w:rsidR="00F24784" w:rsidRDefault="007B1700" w:rsidP="00AE265C">
            <w:pPr>
              <w:contextualSpacing/>
            </w:pPr>
            <w:r>
              <w:t>Underway with c</w:t>
            </w:r>
            <w:r w:rsidR="00C5374A">
              <w:t xml:space="preserve">ompletion estimated </w:t>
            </w:r>
            <w:r w:rsidR="00467B1B">
              <w:t xml:space="preserve">November </w:t>
            </w:r>
            <w:r w:rsidR="00C5374A">
              <w:t xml:space="preserve">2023. </w:t>
            </w:r>
            <w:r w:rsidR="0076355F" w:rsidRPr="009411A5">
              <w:rPr>
                <w:u w:val="single"/>
              </w:rPr>
              <w:t xml:space="preserve">Currently planning </w:t>
            </w:r>
            <w:r w:rsidR="0017412F">
              <w:rPr>
                <w:u w:val="single"/>
              </w:rPr>
              <w:t xml:space="preserve">Summer 2022 </w:t>
            </w:r>
            <w:r w:rsidR="00D9523E" w:rsidRPr="009411A5">
              <w:rPr>
                <w:u w:val="single"/>
              </w:rPr>
              <w:t xml:space="preserve">impacts associated with </w:t>
            </w:r>
            <w:r w:rsidR="0076355F" w:rsidRPr="009411A5">
              <w:rPr>
                <w:u w:val="single"/>
              </w:rPr>
              <w:t xml:space="preserve">the construction of the </w:t>
            </w:r>
            <w:r w:rsidR="00D9523E" w:rsidRPr="009411A5">
              <w:rPr>
                <w:u w:val="single"/>
              </w:rPr>
              <w:t xml:space="preserve">bridge </w:t>
            </w:r>
            <w:r w:rsidR="0076355F" w:rsidRPr="009411A5">
              <w:rPr>
                <w:u w:val="single"/>
              </w:rPr>
              <w:t xml:space="preserve">over </w:t>
            </w:r>
            <w:r w:rsidR="00524EDA">
              <w:rPr>
                <w:u w:val="single"/>
              </w:rPr>
              <w:t>Emmet Street</w:t>
            </w:r>
            <w:r w:rsidR="0076355F" w:rsidRPr="009411A5">
              <w:rPr>
                <w:u w:val="single"/>
              </w:rPr>
              <w:t xml:space="preserve"> </w:t>
            </w:r>
            <w:r w:rsidR="00D9523E" w:rsidRPr="009411A5">
              <w:rPr>
                <w:u w:val="single"/>
              </w:rPr>
              <w:t>from Newcomb Road</w:t>
            </w:r>
            <w:r w:rsidR="0076355F" w:rsidRPr="009411A5">
              <w:rPr>
                <w:u w:val="single"/>
              </w:rPr>
              <w:t>.</w:t>
            </w:r>
            <w:r w:rsidR="0076355F">
              <w:t xml:space="preserve"> </w:t>
            </w:r>
          </w:p>
        </w:tc>
      </w:tr>
      <w:tr w:rsidR="00F24784" w14:paraId="38F0CE86" w14:textId="77777777" w:rsidTr="00AE265C">
        <w:tc>
          <w:tcPr>
            <w:tcW w:w="2515" w:type="dxa"/>
          </w:tcPr>
          <w:p w14:paraId="4CD7A02C" w14:textId="77777777" w:rsidR="00F24784" w:rsidRDefault="00F24784" w:rsidP="00AE265C">
            <w:pPr>
              <w:contextualSpacing/>
            </w:pPr>
            <w:r>
              <w:t>North Grounds Parking Garage Study</w:t>
            </w:r>
          </w:p>
        </w:tc>
        <w:tc>
          <w:tcPr>
            <w:tcW w:w="6930" w:type="dxa"/>
          </w:tcPr>
          <w:p w14:paraId="072887DD" w14:textId="4E3A2099" w:rsidR="00F24784" w:rsidRDefault="00B13667" w:rsidP="00AE265C">
            <w:pPr>
              <w:contextualSpacing/>
            </w:pPr>
            <w:r w:rsidRPr="009411A5">
              <w:rPr>
                <w:u w:val="single"/>
              </w:rPr>
              <w:t xml:space="preserve">No </w:t>
            </w:r>
            <w:r w:rsidR="009411A5" w:rsidRPr="009411A5">
              <w:rPr>
                <w:u w:val="single"/>
              </w:rPr>
              <w:t>update</w:t>
            </w:r>
            <w:r w:rsidRPr="009411A5">
              <w:rPr>
                <w:u w:val="single"/>
              </w:rPr>
              <w:t xml:space="preserve"> on submission as a </w:t>
            </w:r>
            <w:r w:rsidR="007E01D8" w:rsidRPr="009411A5">
              <w:rPr>
                <w:u w:val="single"/>
              </w:rPr>
              <w:t>Capital Project</w:t>
            </w:r>
            <w:r w:rsidR="00435E16">
              <w:t xml:space="preserve">. If approved, estimated completion </w:t>
            </w:r>
            <w:r w:rsidR="006B7622">
              <w:t xml:space="preserve">in </w:t>
            </w:r>
            <w:r w:rsidR="00435E16">
              <w:t>2025 at a cost of $55M (</w:t>
            </w:r>
            <w:r w:rsidR="006B7622">
              <w:t xml:space="preserve">one third to one half from P&amp;T resources). </w:t>
            </w:r>
            <w:r w:rsidR="00435E16">
              <w:t xml:space="preserve"> </w:t>
            </w:r>
          </w:p>
        </w:tc>
      </w:tr>
      <w:tr w:rsidR="00F24784" w14:paraId="456F5CE2" w14:textId="77777777" w:rsidTr="00AE265C">
        <w:tc>
          <w:tcPr>
            <w:tcW w:w="2515" w:type="dxa"/>
          </w:tcPr>
          <w:p w14:paraId="092FCF16" w14:textId="77777777" w:rsidR="00F24784" w:rsidRDefault="00F24784" w:rsidP="00AE265C">
            <w:pPr>
              <w:contextualSpacing/>
            </w:pPr>
            <w:r>
              <w:t>Electric Transit Buses</w:t>
            </w:r>
          </w:p>
        </w:tc>
        <w:tc>
          <w:tcPr>
            <w:tcW w:w="6930" w:type="dxa"/>
          </w:tcPr>
          <w:p w14:paraId="0A2841C2" w14:textId="7244D5CA" w:rsidR="00F24784" w:rsidRDefault="00E52754" w:rsidP="00AE265C">
            <w:pPr>
              <w:contextualSpacing/>
            </w:pPr>
            <w:r>
              <w:t xml:space="preserve">First order </w:t>
            </w:r>
            <w:r w:rsidR="006D47AF">
              <w:t xml:space="preserve">of 4 buses </w:t>
            </w:r>
            <w:r>
              <w:t xml:space="preserve">expected </w:t>
            </w:r>
            <w:r w:rsidR="00B13667" w:rsidRPr="009411A5">
              <w:rPr>
                <w:u w:val="single"/>
              </w:rPr>
              <w:t>February</w:t>
            </w:r>
            <w:r w:rsidR="00B13667">
              <w:t xml:space="preserve"> </w:t>
            </w:r>
            <w:r>
              <w:t xml:space="preserve">2022. Delivery </w:t>
            </w:r>
            <w:r w:rsidR="00B673F4">
              <w:t>expected summer 2023.</w:t>
            </w:r>
            <w:r w:rsidR="009411A5">
              <w:t xml:space="preserve"> </w:t>
            </w:r>
          </w:p>
        </w:tc>
      </w:tr>
      <w:tr w:rsidR="00F24784" w14:paraId="5B4D2590" w14:textId="77777777" w:rsidTr="00AE265C">
        <w:tc>
          <w:tcPr>
            <w:tcW w:w="2515" w:type="dxa"/>
          </w:tcPr>
          <w:p w14:paraId="40B01F03" w14:textId="0C0D41EA" w:rsidR="00F24784" w:rsidRDefault="00B673F4" w:rsidP="00AE265C">
            <w:pPr>
              <w:contextualSpacing/>
            </w:pPr>
            <w:r>
              <w:t>Emmet/Ivy Garage</w:t>
            </w:r>
            <w:r w:rsidR="00F24784">
              <w:t xml:space="preserve"> Renovation</w:t>
            </w:r>
          </w:p>
        </w:tc>
        <w:tc>
          <w:tcPr>
            <w:tcW w:w="6930" w:type="dxa"/>
          </w:tcPr>
          <w:p w14:paraId="3FA29579" w14:textId="1F5BEEFC" w:rsidR="00F24784" w:rsidRDefault="00436910" w:rsidP="00AE265C">
            <w:pPr>
              <w:contextualSpacing/>
            </w:pPr>
            <w:r>
              <w:t>M</w:t>
            </w:r>
            <w:r w:rsidR="00B673F4">
              <w:t xml:space="preserve">obilized. </w:t>
            </w:r>
            <w:r>
              <w:t>No p</w:t>
            </w:r>
            <w:r w:rsidR="00B673F4">
              <w:t>ermit holder relocations</w:t>
            </w:r>
            <w:r w:rsidR="00762C1A">
              <w:t xml:space="preserve"> </w:t>
            </w:r>
            <w:r>
              <w:t xml:space="preserve">necessary. </w:t>
            </w:r>
            <w:r w:rsidRPr="00B33F82">
              <w:rPr>
                <w:u w:val="single"/>
              </w:rPr>
              <w:t>Completion</w:t>
            </w:r>
            <w:r w:rsidR="00B33F82" w:rsidRPr="00B33F82">
              <w:rPr>
                <w:u w:val="single"/>
              </w:rPr>
              <w:t xml:space="preserve"> delayed by weather until May/June</w:t>
            </w:r>
            <w:r>
              <w:t>.</w:t>
            </w:r>
          </w:p>
        </w:tc>
      </w:tr>
      <w:tr w:rsidR="00F24784" w14:paraId="04386A3E" w14:textId="77777777" w:rsidTr="00AE265C">
        <w:tc>
          <w:tcPr>
            <w:tcW w:w="2515" w:type="dxa"/>
          </w:tcPr>
          <w:p w14:paraId="57E1536B" w14:textId="77777777" w:rsidR="00F24784" w:rsidRDefault="00F24784" w:rsidP="00AE265C">
            <w:pPr>
              <w:contextualSpacing/>
            </w:pPr>
            <w:r>
              <w:t xml:space="preserve">Ivy Corridor </w:t>
            </w:r>
          </w:p>
        </w:tc>
        <w:tc>
          <w:tcPr>
            <w:tcW w:w="6930" w:type="dxa"/>
          </w:tcPr>
          <w:p w14:paraId="7A4A01EA" w14:textId="6F4D0910" w:rsidR="00F24784" w:rsidRPr="00761EEA" w:rsidRDefault="00F24784" w:rsidP="00AE265C">
            <w:pPr>
              <w:contextualSpacing/>
            </w:pPr>
            <w:r w:rsidRPr="00761EEA">
              <w:t xml:space="preserve">6 overlapping projects </w:t>
            </w:r>
            <w:r w:rsidR="003A7034" w:rsidRPr="00761EEA">
              <w:t>will bring m</w:t>
            </w:r>
            <w:r w:rsidRPr="00761EEA">
              <w:t xml:space="preserve">any years of </w:t>
            </w:r>
            <w:r w:rsidR="003A7034" w:rsidRPr="00761EEA">
              <w:t>to the Emmet/Ivy/Rothery</w:t>
            </w:r>
            <w:r w:rsidRPr="00761EEA">
              <w:t>.</w:t>
            </w:r>
            <w:r w:rsidR="005611BB" w:rsidRPr="00761EEA">
              <w:t xml:space="preserve"> First impact on parking inventory expected when the Hotel and Conference Center and the School of Data Science open in </w:t>
            </w:r>
            <w:r w:rsidR="005D0AB6" w:rsidRPr="00761EEA">
              <w:t>2024 or 2025.</w:t>
            </w:r>
            <w:r w:rsidR="00761EEA" w:rsidRPr="00761EEA">
              <w:t xml:space="preserve"> </w:t>
            </w:r>
            <w:r w:rsidR="00761EEA" w:rsidRPr="00761EEA">
              <w:rPr>
                <w:u w:val="single"/>
              </w:rPr>
              <w:t xml:space="preserve">Hotel’s estimated impact is 250 spaces (20% of the </w:t>
            </w:r>
            <w:r w:rsidR="00761EEA">
              <w:rPr>
                <w:u w:val="single"/>
              </w:rPr>
              <w:t xml:space="preserve">garage </w:t>
            </w:r>
            <w:r w:rsidR="00761EEA" w:rsidRPr="00761EEA">
              <w:rPr>
                <w:u w:val="single"/>
              </w:rPr>
              <w:t>inventory).</w:t>
            </w:r>
          </w:p>
        </w:tc>
      </w:tr>
      <w:tr w:rsidR="00F24784" w14:paraId="0DA3CBB2" w14:textId="77777777" w:rsidTr="00AE265C">
        <w:tc>
          <w:tcPr>
            <w:tcW w:w="2515" w:type="dxa"/>
          </w:tcPr>
          <w:p w14:paraId="0350864C" w14:textId="77777777" w:rsidR="00F24784" w:rsidRDefault="00F24784" w:rsidP="00AE265C">
            <w:pPr>
              <w:contextualSpacing/>
            </w:pPr>
            <w:r>
              <w:t xml:space="preserve">Brandon II Housing </w:t>
            </w:r>
          </w:p>
        </w:tc>
        <w:tc>
          <w:tcPr>
            <w:tcW w:w="6930" w:type="dxa"/>
          </w:tcPr>
          <w:p w14:paraId="433CC6CF" w14:textId="1A2A299F" w:rsidR="00F24784" w:rsidRDefault="00A97D26" w:rsidP="00AE265C">
            <w:pPr>
              <w:contextualSpacing/>
            </w:pPr>
            <w:r>
              <w:t xml:space="preserve">Underway with completion anticipated summer 2023. </w:t>
            </w:r>
            <w:r w:rsidR="000B03B5" w:rsidRPr="0017412F">
              <w:rPr>
                <w:u w:val="single"/>
              </w:rPr>
              <w:t>Construction related traffic, pedestrian, and bike impacts being published by the project.</w:t>
            </w:r>
            <w:r w:rsidR="000B03B5">
              <w:t xml:space="preserve"> </w:t>
            </w:r>
          </w:p>
        </w:tc>
      </w:tr>
      <w:tr w:rsidR="00F24784" w14:paraId="0CE16595" w14:textId="77777777" w:rsidTr="00AE265C">
        <w:tc>
          <w:tcPr>
            <w:tcW w:w="2515" w:type="dxa"/>
          </w:tcPr>
          <w:p w14:paraId="5FCA23A2" w14:textId="0C9CC7AE" w:rsidR="00F24784" w:rsidRDefault="00F24784" w:rsidP="00AE265C">
            <w:pPr>
              <w:contextualSpacing/>
            </w:pPr>
            <w:r>
              <w:t xml:space="preserve">McCormick Road </w:t>
            </w:r>
            <w:r w:rsidR="008E1334">
              <w:t>Access</w:t>
            </w:r>
            <w:r>
              <w:t xml:space="preserve"> </w:t>
            </w:r>
          </w:p>
        </w:tc>
        <w:tc>
          <w:tcPr>
            <w:tcW w:w="6930" w:type="dxa"/>
          </w:tcPr>
          <w:p w14:paraId="68C5F1FD" w14:textId="3511D9C3" w:rsidR="00F24784" w:rsidRDefault="00E07092" w:rsidP="00AE265C">
            <w:pPr>
              <w:contextualSpacing/>
            </w:pPr>
            <w:r>
              <w:t>T</w:t>
            </w:r>
            <w:r w:rsidR="00F24784">
              <w:t xml:space="preserve">he Chapel triangle </w:t>
            </w:r>
            <w:r w:rsidR="00DB737A">
              <w:t>and west end of McCormick Road</w:t>
            </w:r>
            <w:r>
              <w:t xml:space="preserve"> </w:t>
            </w:r>
            <w:r w:rsidR="00B65F66">
              <w:t xml:space="preserve">is </w:t>
            </w:r>
            <w:r w:rsidR="00DB737A">
              <w:t xml:space="preserve">under discussion and </w:t>
            </w:r>
            <w:r w:rsidR="00F24784">
              <w:t>in design.</w:t>
            </w:r>
            <w:r w:rsidR="0059285D">
              <w:t xml:space="preserve"> </w:t>
            </w:r>
            <w:r w:rsidR="00F24784" w:rsidRPr="0059285D">
              <w:t>Drawings available upon request.</w:t>
            </w:r>
          </w:p>
        </w:tc>
      </w:tr>
      <w:tr w:rsidR="007117E9" w14:paraId="119FAC6F" w14:textId="77777777" w:rsidTr="00AE265C">
        <w:tc>
          <w:tcPr>
            <w:tcW w:w="2515" w:type="dxa"/>
          </w:tcPr>
          <w:p w14:paraId="6ABD5763" w14:textId="64C153F3" w:rsidR="007117E9" w:rsidRDefault="007117E9" w:rsidP="00AE265C">
            <w:pPr>
              <w:contextualSpacing/>
            </w:pPr>
            <w:r>
              <w:t>Utility Projects</w:t>
            </w:r>
          </w:p>
        </w:tc>
        <w:tc>
          <w:tcPr>
            <w:tcW w:w="6930" w:type="dxa"/>
          </w:tcPr>
          <w:p w14:paraId="7CCE4E52" w14:textId="375D0D3E" w:rsidR="007117E9" w:rsidRDefault="00167C0C" w:rsidP="00AE265C">
            <w:pPr>
              <w:contextualSpacing/>
            </w:pPr>
            <w:r>
              <w:t>Utility project impacts near south Newcomb Road and Goodwin Bridge will continue for several months.</w:t>
            </w:r>
          </w:p>
        </w:tc>
      </w:tr>
      <w:tr w:rsidR="007117E9" w14:paraId="03F01A3B" w14:textId="77777777" w:rsidTr="00AE265C">
        <w:tc>
          <w:tcPr>
            <w:tcW w:w="2515" w:type="dxa"/>
          </w:tcPr>
          <w:p w14:paraId="7BEABABF" w14:textId="3E75CB11" w:rsidR="007117E9" w:rsidRDefault="007117E9" w:rsidP="00AE265C">
            <w:pPr>
              <w:contextualSpacing/>
            </w:pPr>
            <w:r>
              <w:t>Football Operations</w:t>
            </w:r>
            <w:r w:rsidR="00167C0C">
              <w:t xml:space="preserve"> Building</w:t>
            </w:r>
          </w:p>
        </w:tc>
        <w:tc>
          <w:tcPr>
            <w:tcW w:w="6930" w:type="dxa"/>
          </w:tcPr>
          <w:p w14:paraId="770B34A8" w14:textId="34D6C0C2" w:rsidR="007117E9" w:rsidRDefault="00F61B7D" w:rsidP="00AE265C">
            <w:pPr>
              <w:contextualSpacing/>
            </w:pPr>
            <w:r>
              <w:t>Project impacts TBD.</w:t>
            </w:r>
          </w:p>
        </w:tc>
      </w:tr>
    </w:tbl>
    <w:p w14:paraId="709340E8" w14:textId="77777777" w:rsidR="00CE10CB" w:rsidRDefault="00CE10CB" w:rsidP="00415561">
      <w:pPr>
        <w:spacing w:line="240" w:lineRule="auto"/>
        <w:rPr>
          <w:noProof/>
        </w:rPr>
      </w:pPr>
    </w:p>
    <w:p w14:paraId="39E39D22" w14:textId="76DB8EC3" w:rsidR="00054469" w:rsidRDefault="00054469" w:rsidP="00415561">
      <w:pPr>
        <w:spacing w:line="240" w:lineRule="auto"/>
      </w:pPr>
    </w:p>
    <w:p w14:paraId="6CBF572C" w14:textId="6000CCB8" w:rsidR="00CE10CB" w:rsidRDefault="00CE10CB" w:rsidP="00415561">
      <w:pPr>
        <w:spacing w:line="240" w:lineRule="auto"/>
      </w:pPr>
    </w:p>
    <w:sectPr w:rsidR="00CE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9E"/>
    <w:multiLevelType w:val="hybridMultilevel"/>
    <w:tmpl w:val="B2FE3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A562C3"/>
    <w:multiLevelType w:val="hybridMultilevel"/>
    <w:tmpl w:val="3696A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9D9"/>
    <w:multiLevelType w:val="hybridMultilevel"/>
    <w:tmpl w:val="C37E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DA"/>
    <w:multiLevelType w:val="hybridMultilevel"/>
    <w:tmpl w:val="E9C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A68"/>
    <w:multiLevelType w:val="hybridMultilevel"/>
    <w:tmpl w:val="69D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E4528"/>
    <w:multiLevelType w:val="hybridMultilevel"/>
    <w:tmpl w:val="425C4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201C2"/>
    <w:multiLevelType w:val="hybridMultilevel"/>
    <w:tmpl w:val="E3BA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45DB"/>
    <w:multiLevelType w:val="hybridMultilevel"/>
    <w:tmpl w:val="5B8EB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64527"/>
    <w:multiLevelType w:val="hybridMultilevel"/>
    <w:tmpl w:val="716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52ED"/>
    <w:multiLevelType w:val="hybridMultilevel"/>
    <w:tmpl w:val="124A2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F4710"/>
    <w:multiLevelType w:val="hybridMultilevel"/>
    <w:tmpl w:val="CD3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4323C"/>
    <w:multiLevelType w:val="hybridMultilevel"/>
    <w:tmpl w:val="D24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663A"/>
    <w:multiLevelType w:val="hybridMultilevel"/>
    <w:tmpl w:val="E73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D482A"/>
    <w:multiLevelType w:val="hybridMultilevel"/>
    <w:tmpl w:val="02E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45189">
    <w:abstractNumId w:val="8"/>
  </w:num>
  <w:num w:numId="2" w16cid:durableId="1180848193">
    <w:abstractNumId w:val="13"/>
  </w:num>
  <w:num w:numId="3" w16cid:durableId="771585748">
    <w:abstractNumId w:val="5"/>
  </w:num>
  <w:num w:numId="4" w16cid:durableId="1413431482">
    <w:abstractNumId w:val="3"/>
  </w:num>
  <w:num w:numId="5" w16cid:durableId="2039508267">
    <w:abstractNumId w:val="0"/>
  </w:num>
  <w:num w:numId="6" w16cid:durableId="266540962">
    <w:abstractNumId w:val="11"/>
  </w:num>
  <w:num w:numId="7" w16cid:durableId="894848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7413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3148122">
    <w:abstractNumId w:val="2"/>
  </w:num>
  <w:num w:numId="10" w16cid:durableId="807672836">
    <w:abstractNumId w:val="12"/>
  </w:num>
  <w:num w:numId="11" w16cid:durableId="2000577995">
    <w:abstractNumId w:val="9"/>
  </w:num>
  <w:num w:numId="12" w16cid:durableId="1608779555">
    <w:abstractNumId w:val="4"/>
  </w:num>
  <w:num w:numId="13" w16cid:durableId="205877798">
    <w:abstractNumId w:val="7"/>
  </w:num>
  <w:num w:numId="14" w16cid:durableId="1655913545">
    <w:abstractNumId w:val="1"/>
  </w:num>
  <w:num w:numId="15" w16cid:durableId="870996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4"/>
    <w:rsid w:val="0001080B"/>
    <w:rsid w:val="00014DF3"/>
    <w:rsid w:val="00020BF5"/>
    <w:rsid w:val="00023B3A"/>
    <w:rsid w:val="00032DE3"/>
    <w:rsid w:val="000440A8"/>
    <w:rsid w:val="00054469"/>
    <w:rsid w:val="00062E99"/>
    <w:rsid w:val="00065C7A"/>
    <w:rsid w:val="000823AD"/>
    <w:rsid w:val="000825F1"/>
    <w:rsid w:val="00087248"/>
    <w:rsid w:val="00093C7F"/>
    <w:rsid w:val="000A1396"/>
    <w:rsid w:val="000A25FF"/>
    <w:rsid w:val="000A366B"/>
    <w:rsid w:val="000A7AF2"/>
    <w:rsid w:val="000B03B5"/>
    <w:rsid w:val="000B5A28"/>
    <w:rsid w:val="000C1C10"/>
    <w:rsid w:val="000C5373"/>
    <w:rsid w:val="000C717E"/>
    <w:rsid w:val="000E1E32"/>
    <w:rsid w:val="000E4508"/>
    <w:rsid w:val="000E6E8E"/>
    <w:rsid w:val="00101E01"/>
    <w:rsid w:val="0011290A"/>
    <w:rsid w:val="0013533B"/>
    <w:rsid w:val="00167C0C"/>
    <w:rsid w:val="00173544"/>
    <w:rsid w:val="0017412F"/>
    <w:rsid w:val="00176BF6"/>
    <w:rsid w:val="00181945"/>
    <w:rsid w:val="001851D3"/>
    <w:rsid w:val="001A3618"/>
    <w:rsid w:val="001A5E62"/>
    <w:rsid w:val="001A62DE"/>
    <w:rsid w:val="001C04A7"/>
    <w:rsid w:val="001E3882"/>
    <w:rsid w:val="001F3571"/>
    <w:rsid w:val="002064FC"/>
    <w:rsid w:val="00206998"/>
    <w:rsid w:val="00210292"/>
    <w:rsid w:val="002103BD"/>
    <w:rsid w:val="00215BD1"/>
    <w:rsid w:val="002220D1"/>
    <w:rsid w:val="0023232F"/>
    <w:rsid w:val="002739EF"/>
    <w:rsid w:val="0027453E"/>
    <w:rsid w:val="00275FB2"/>
    <w:rsid w:val="002810AB"/>
    <w:rsid w:val="00292764"/>
    <w:rsid w:val="00293A6D"/>
    <w:rsid w:val="00294E75"/>
    <w:rsid w:val="002A6AF9"/>
    <w:rsid w:val="002B2911"/>
    <w:rsid w:val="002C01A3"/>
    <w:rsid w:val="002D4A48"/>
    <w:rsid w:val="002F47B0"/>
    <w:rsid w:val="003040CB"/>
    <w:rsid w:val="00311150"/>
    <w:rsid w:val="00313631"/>
    <w:rsid w:val="003156A8"/>
    <w:rsid w:val="00317AC6"/>
    <w:rsid w:val="00321B04"/>
    <w:rsid w:val="00324AB1"/>
    <w:rsid w:val="003356A9"/>
    <w:rsid w:val="003414B4"/>
    <w:rsid w:val="003525F1"/>
    <w:rsid w:val="00361556"/>
    <w:rsid w:val="00362E9E"/>
    <w:rsid w:val="00367480"/>
    <w:rsid w:val="00370567"/>
    <w:rsid w:val="00372A04"/>
    <w:rsid w:val="00374D4F"/>
    <w:rsid w:val="0038211C"/>
    <w:rsid w:val="003839E8"/>
    <w:rsid w:val="003A2417"/>
    <w:rsid w:val="003A47A3"/>
    <w:rsid w:val="003A7034"/>
    <w:rsid w:val="003B1A62"/>
    <w:rsid w:val="003B43CB"/>
    <w:rsid w:val="003B5B9E"/>
    <w:rsid w:val="003B5EDA"/>
    <w:rsid w:val="003B71BB"/>
    <w:rsid w:val="003D1F65"/>
    <w:rsid w:val="003F0263"/>
    <w:rsid w:val="003F6AE8"/>
    <w:rsid w:val="0040404A"/>
    <w:rsid w:val="00415561"/>
    <w:rsid w:val="00417200"/>
    <w:rsid w:val="0042347D"/>
    <w:rsid w:val="00435E16"/>
    <w:rsid w:val="00436910"/>
    <w:rsid w:val="004469C7"/>
    <w:rsid w:val="00454B6E"/>
    <w:rsid w:val="00462338"/>
    <w:rsid w:val="00464D15"/>
    <w:rsid w:val="00466A7C"/>
    <w:rsid w:val="00467B1B"/>
    <w:rsid w:val="00475D60"/>
    <w:rsid w:val="00490D2A"/>
    <w:rsid w:val="004A1867"/>
    <w:rsid w:val="004A414A"/>
    <w:rsid w:val="004A5318"/>
    <w:rsid w:val="004A71B2"/>
    <w:rsid w:val="004C1EFB"/>
    <w:rsid w:val="004E07AB"/>
    <w:rsid w:val="004E6F1E"/>
    <w:rsid w:val="004F15EC"/>
    <w:rsid w:val="004F2E43"/>
    <w:rsid w:val="00506D81"/>
    <w:rsid w:val="0051012D"/>
    <w:rsid w:val="00511A0C"/>
    <w:rsid w:val="00524EDA"/>
    <w:rsid w:val="00531265"/>
    <w:rsid w:val="005454B4"/>
    <w:rsid w:val="00547419"/>
    <w:rsid w:val="00553AD6"/>
    <w:rsid w:val="005611BB"/>
    <w:rsid w:val="0057246B"/>
    <w:rsid w:val="00572A26"/>
    <w:rsid w:val="00575953"/>
    <w:rsid w:val="00575E2D"/>
    <w:rsid w:val="00576616"/>
    <w:rsid w:val="005854D6"/>
    <w:rsid w:val="0059285D"/>
    <w:rsid w:val="00596730"/>
    <w:rsid w:val="005A1C84"/>
    <w:rsid w:val="005B57D8"/>
    <w:rsid w:val="005B7AE8"/>
    <w:rsid w:val="005C6E0F"/>
    <w:rsid w:val="005D0AB6"/>
    <w:rsid w:val="005E7105"/>
    <w:rsid w:val="00603763"/>
    <w:rsid w:val="00604166"/>
    <w:rsid w:val="00610B8C"/>
    <w:rsid w:val="00622F56"/>
    <w:rsid w:val="00624F4F"/>
    <w:rsid w:val="006251D6"/>
    <w:rsid w:val="00633426"/>
    <w:rsid w:val="00636511"/>
    <w:rsid w:val="00643195"/>
    <w:rsid w:val="00644CE9"/>
    <w:rsid w:val="00646A06"/>
    <w:rsid w:val="00651B7D"/>
    <w:rsid w:val="006554D7"/>
    <w:rsid w:val="00660BDB"/>
    <w:rsid w:val="006678A9"/>
    <w:rsid w:val="006751E0"/>
    <w:rsid w:val="00675632"/>
    <w:rsid w:val="00690E2B"/>
    <w:rsid w:val="00697FBF"/>
    <w:rsid w:val="006A0472"/>
    <w:rsid w:val="006B0086"/>
    <w:rsid w:val="006B060E"/>
    <w:rsid w:val="006B409C"/>
    <w:rsid w:val="006B4310"/>
    <w:rsid w:val="006B6F1B"/>
    <w:rsid w:val="006B7622"/>
    <w:rsid w:val="006C0CF4"/>
    <w:rsid w:val="006D14F1"/>
    <w:rsid w:val="006D4153"/>
    <w:rsid w:val="006D47AF"/>
    <w:rsid w:val="006D5BA9"/>
    <w:rsid w:val="006D628D"/>
    <w:rsid w:val="006D6325"/>
    <w:rsid w:val="006E2B81"/>
    <w:rsid w:val="006E6CFF"/>
    <w:rsid w:val="006F3EF6"/>
    <w:rsid w:val="006F6D1F"/>
    <w:rsid w:val="0070659B"/>
    <w:rsid w:val="007117E9"/>
    <w:rsid w:val="00713AFC"/>
    <w:rsid w:val="00736DC9"/>
    <w:rsid w:val="00740614"/>
    <w:rsid w:val="007426E4"/>
    <w:rsid w:val="0075382C"/>
    <w:rsid w:val="007575EC"/>
    <w:rsid w:val="00761CBD"/>
    <w:rsid w:val="00761EEA"/>
    <w:rsid w:val="00762516"/>
    <w:rsid w:val="00762C1A"/>
    <w:rsid w:val="0076355F"/>
    <w:rsid w:val="007748D2"/>
    <w:rsid w:val="007963EA"/>
    <w:rsid w:val="007A0440"/>
    <w:rsid w:val="007A3649"/>
    <w:rsid w:val="007B1700"/>
    <w:rsid w:val="007B3BBB"/>
    <w:rsid w:val="007D41E2"/>
    <w:rsid w:val="007E01D8"/>
    <w:rsid w:val="007E32CC"/>
    <w:rsid w:val="007E659A"/>
    <w:rsid w:val="007F2519"/>
    <w:rsid w:val="007F33CF"/>
    <w:rsid w:val="00813483"/>
    <w:rsid w:val="0082404E"/>
    <w:rsid w:val="00835554"/>
    <w:rsid w:val="00835C95"/>
    <w:rsid w:val="00845B1C"/>
    <w:rsid w:val="00847128"/>
    <w:rsid w:val="00847CAE"/>
    <w:rsid w:val="0085291C"/>
    <w:rsid w:val="00862152"/>
    <w:rsid w:val="0086248C"/>
    <w:rsid w:val="00862C22"/>
    <w:rsid w:val="00881CEA"/>
    <w:rsid w:val="008948D2"/>
    <w:rsid w:val="008A6B50"/>
    <w:rsid w:val="008B287C"/>
    <w:rsid w:val="008D3D1B"/>
    <w:rsid w:val="008D5A93"/>
    <w:rsid w:val="008E1334"/>
    <w:rsid w:val="008E3B1D"/>
    <w:rsid w:val="008E4432"/>
    <w:rsid w:val="008E5088"/>
    <w:rsid w:val="008E7203"/>
    <w:rsid w:val="008F4DD4"/>
    <w:rsid w:val="009003F6"/>
    <w:rsid w:val="00902399"/>
    <w:rsid w:val="00903B33"/>
    <w:rsid w:val="00916F9E"/>
    <w:rsid w:val="00917814"/>
    <w:rsid w:val="0092373C"/>
    <w:rsid w:val="0092737B"/>
    <w:rsid w:val="009411A5"/>
    <w:rsid w:val="00945D7F"/>
    <w:rsid w:val="00971210"/>
    <w:rsid w:val="009879D0"/>
    <w:rsid w:val="0099556B"/>
    <w:rsid w:val="009A211E"/>
    <w:rsid w:val="009A339C"/>
    <w:rsid w:val="009A396E"/>
    <w:rsid w:val="009A41CE"/>
    <w:rsid w:val="009B38E6"/>
    <w:rsid w:val="009C1BC9"/>
    <w:rsid w:val="009D0FEB"/>
    <w:rsid w:val="009D78D4"/>
    <w:rsid w:val="009E039C"/>
    <w:rsid w:val="009F1D14"/>
    <w:rsid w:val="00A01EB0"/>
    <w:rsid w:val="00A036AE"/>
    <w:rsid w:val="00A05D8F"/>
    <w:rsid w:val="00A134B1"/>
    <w:rsid w:val="00A20208"/>
    <w:rsid w:val="00A45B31"/>
    <w:rsid w:val="00A553BC"/>
    <w:rsid w:val="00A62F89"/>
    <w:rsid w:val="00A64A01"/>
    <w:rsid w:val="00A7009B"/>
    <w:rsid w:val="00A7094C"/>
    <w:rsid w:val="00A77B7C"/>
    <w:rsid w:val="00A91A7C"/>
    <w:rsid w:val="00A97D26"/>
    <w:rsid w:val="00AA6615"/>
    <w:rsid w:val="00AB2629"/>
    <w:rsid w:val="00AE2AB7"/>
    <w:rsid w:val="00AE571A"/>
    <w:rsid w:val="00AE57A3"/>
    <w:rsid w:val="00AF05BD"/>
    <w:rsid w:val="00AF5A1B"/>
    <w:rsid w:val="00B00B09"/>
    <w:rsid w:val="00B049CD"/>
    <w:rsid w:val="00B13667"/>
    <w:rsid w:val="00B205CA"/>
    <w:rsid w:val="00B31573"/>
    <w:rsid w:val="00B33F82"/>
    <w:rsid w:val="00B5159F"/>
    <w:rsid w:val="00B54DC2"/>
    <w:rsid w:val="00B65F66"/>
    <w:rsid w:val="00B673F4"/>
    <w:rsid w:val="00B72C02"/>
    <w:rsid w:val="00B7507D"/>
    <w:rsid w:val="00B80118"/>
    <w:rsid w:val="00B82455"/>
    <w:rsid w:val="00B9244A"/>
    <w:rsid w:val="00B92E3B"/>
    <w:rsid w:val="00BA10A4"/>
    <w:rsid w:val="00BA2B8E"/>
    <w:rsid w:val="00BA6C46"/>
    <w:rsid w:val="00BA7B6A"/>
    <w:rsid w:val="00BD427B"/>
    <w:rsid w:val="00BE6805"/>
    <w:rsid w:val="00BF0AB3"/>
    <w:rsid w:val="00BF3C06"/>
    <w:rsid w:val="00BF77B5"/>
    <w:rsid w:val="00C1189C"/>
    <w:rsid w:val="00C430D2"/>
    <w:rsid w:val="00C475AF"/>
    <w:rsid w:val="00C52A77"/>
    <w:rsid w:val="00C53129"/>
    <w:rsid w:val="00C5374A"/>
    <w:rsid w:val="00C63CCC"/>
    <w:rsid w:val="00C73E3F"/>
    <w:rsid w:val="00C757F4"/>
    <w:rsid w:val="00C92D6D"/>
    <w:rsid w:val="00C9418C"/>
    <w:rsid w:val="00C94C96"/>
    <w:rsid w:val="00C954D6"/>
    <w:rsid w:val="00C974A8"/>
    <w:rsid w:val="00CA1EEF"/>
    <w:rsid w:val="00CA3340"/>
    <w:rsid w:val="00CA33C9"/>
    <w:rsid w:val="00CA69BC"/>
    <w:rsid w:val="00CA6CDD"/>
    <w:rsid w:val="00CA75B9"/>
    <w:rsid w:val="00CB1299"/>
    <w:rsid w:val="00CB69DB"/>
    <w:rsid w:val="00CE10CB"/>
    <w:rsid w:val="00CE7814"/>
    <w:rsid w:val="00CF168E"/>
    <w:rsid w:val="00CF3F6E"/>
    <w:rsid w:val="00CF6D22"/>
    <w:rsid w:val="00D029D1"/>
    <w:rsid w:val="00D1299E"/>
    <w:rsid w:val="00D13B94"/>
    <w:rsid w:val="00D155E9"/>
    <w:rsid w:val="00D17152"/>
    <w:rsid w:val="00D21E10"/>
    <w:rsid w:val="00D2516E"/>
    <w:rsid w:val="00D33C28"/>
    <w:rsid w:val="00D3411C"/>
    <w:rsid w:val="00D41662"/>
    <w:rsid w:val="00D50FE1"/>
    <w:rsid w:val="00D525C4"/>
    <w:rsid w:val="00D5529D"/>
    <w:rsid w:val="00D6043F"/>
    <w:rsid w:val="00D80CF3"/>
    <w:rsid w:val="00D832F9"/>
    <w:rsid w:val="00D85D97"/>
    <w:rsid w:val="00D9523E"/>
    <w:rsid w:val="00DA2CBD"/>
    <w:rsid w:val="00DB1AE2"/>
    <w:rsid w:val="00DB737A"/>
    <w:rsid w:val="00DC006A"/>
    <w:rsid w:val="00DC2596"/>
    <w:rsid w:val="00DD046D"/>
    <w:rsid w:val="00DD0ADA"/>
    <w:rsid w:val="00DD4530"/>
    <w:rsid w:val="00DE1FFA"/>
    <w:rsid w:val="00DE4CF7"/>
    <w:rsid w:val="00DE70A5"/>
    <w:rsid w:val="00DF23C6"/>
    <w:rsid w:val="00DF289D"/>
    <w:rsid w:val="00E067B4"/>
    <w:rsid w:val="00E07092"/>
    <w:rsid w:val="00E2028C"/>
    <w:rsid w:val="00E230F5"/>
    <w:rsid w:val="00E23E75"/>
    <w:rsid w:val="00E268C6"/>
    <w:rsid w:val="00E300E9"/>
    <w:rsid w:val="00E31EA8"/>
    <w:rsid w:val="00E42A58"/>
    <w:rsid w:val="00E43788"/>
    <w:rsid w:val="00E52754"/>
    <w:rsid w:val="00E7179E"/>
    <w:rsid w:val="00E82781"/>
    <w:rsid w:val="00E83C9D"/>
    <w:rsid w:val="00E91BE5"/>
    <w:rsid w:val="00E97422"/>
    <w:rsid w:val="00EC1991"/>
    <w:rsid w:val="00EC68CC"/>
    <w:rsid w:val="00EC7A7F"/>
    <w:rsid w:val="00ED239B"/>
    <w:rsid w:val="00EF3B97"/>
    <w:rsid w:val="00F004BC"/>
    <w:rsid w:val="00F0142C"/>
    <w:rsid w:val="00F05CD3"/>
    <w:rsid w:val="00F05E89"/>
    <w:rsid w:val="00F07BBD"/>
    <w:rsid w:val="00F245C6"/>
    <w:rsid w:val="00F24784"/>
    <w:rsid w:val="00F42922"/>
    <w:rsid w:val="00F61B7D"/>
    <w:rsid w:val="00F640F1"/>
    <w:rsid w:val="00F64808"/>
    <w:rsid w:val="00F657D6"/>
    <w:rsid w:val="00F65CB4"/>
    <w:rsid w:val="00F745BF"/>
    <w:rsid w:val="00F83433"/>
    <w:rsid w:val="00FA45AB"/>
    <w:rsid w:val="00FD464B"/>
    <w:rsid w:val="00FF2CEF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360"/>
  <w15:chartTrackingRefBased/>
  <w15:docId w15:val="{D5683804-8F0E-4BA4-A4C4-224B689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84"/>
    <w:rPr>
      <w:color w:val="0000FF"/>
      <w:u w:val="single"/>
    </w:rPr>
  </w:style>
  <w:style w:type="table" w:styleId="TableGrid">
    <w:name w:val="Table Grid"/>
    <w:basedOn w:val="TableNormal"/>
    <w:uiPriority w:val="39"/>
    <w:rsid w:val="00F2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king.virginia.edu/ondem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ing.virginia.edu/system/files/Night%20Pilot.pdf" TargetMode="External"/><Relationship Id="rId5" Type="http://schemas.openxmlformats.org/officeDocument/2006/relationships/hyperlink" Target="https://parking.virginia.edu/transportation-and-parking-committee-notes-and-membe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(rwc6j)</dc:creator>
  <cp:keywords/>
  <dc:description/>
  <cp:lastModifiedBy>Friestad, Bria (baf9gb)</cp:lastModifiedBy>
  <cp:revision>2</cp:revision>
  <dcterms:created xsi:type="dcterms:W3CDTF">2022-11-10T15:58:00Z</dcterms:created>
  <dcterms:modified xsi:type="dcterms:W3CDTF">2022-11-10T15:58:00Z</dcterms:modified>
</cp:coreProperties>
</file>